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2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3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4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000005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Complexity Project: Refugee IPB Analysis</w:t>
      </w:r>
    </w:p>
    <w:p w14:paraId="00000006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0000007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Hannah Enns (T00653508), Taylor Smith (T00643217), Karma Lalli (T00245747) &amp;</w:t>
      </w:r>
    </w:p>
    <w:p w14:paraId="00000008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Gurneet Phagura (T00686503) </w:t>
      </w:r>
    </w:p>
    <w:p w14:paraId="00000009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School of Nursing, Thompson Rivers University</w:t>
      </w:r>
    </w:p>
    <w:p w14:paraId="0000000A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NURS 4740_01: Health Transition in Complexity</w:t>
      </w:r>
    </w:p>
    <w:p w14:paraId="0000000B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Doctor Anila Virani</w:t>
      </w:r>
    </w:p>
    <w:p w14:paraId="0000000C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September 29, 2023</w:t>
      </w:r>
    </w:p>
    <w:p w14:paraId="0000000D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E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0F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0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1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2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3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4" w14:textId="77777777" w:rsidR="00ED4695" w:rsidRDefault="00ED4695">
      <w:pPr>
        <w:spacing w:line="480" w:lineRule="auto"/>
        <w:jc w:val="center"/>
        <w:rPr>
          <w:rFonts w:ascii="Times New Roman" w:eastAsia="Times New Roman" w:hAnsi="Times New Roman" w:cs="Times New Roman"/>
          <w:b/>
        </w:rPr>
      </w:pPr>
    </w:p>
    <w:p w14:paraId="00000015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6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7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8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9" w14:textId="77777777" w:rsidR="00ED4695" w:rsidRDefault="00ED4695">
      <w:pPr>
        <w:spacing w:line="480" w:lineRule="auto"/>
        <w:rPr>
          <w:rFonts w:ascii="Times New Roman" w:eastAsia="Times New Roman" w:hAnsi="Times New Roman" w:cs="Times New Roman"/>
          <w:b/>
        </w:rPr>
      </w:pPr>
    </w:p>
    <w:p w14:paraId="0000001A" w14:textId="77777777" w:rsidR="00ED4695" w:rsidRDefault="00BF162B">
      <w:pPr>
        <w:spacing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References</w:t>
      </w:r>
    </w:p>
    <w:p w14:paraId="0000001B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 Shamsi, H., Almutairi, A. G., Al Mashrafi, S., &amp; Al Kalbani, T. (2020). Implications of Language Barriers for Healthcare: A Systematic Review.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Oman Medical Journal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40–46. </w:t>
      </w:r>
      <w:hyperlink r:id="rId7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https://doi.org/10.5001/omj.2020.40</w:t>
        </w:r>
      </w:hyperlink>
    </w:p>
    <w:p w14:paraId="0000001C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Belloni, M. (2020). When the phone stops ringing: On the meanings and causes of disruptions in communication between Eritrean refugees and their families back home.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Global Networks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(2), 256-273.</w:t>
      </w:r>
    </w:p>
    <w:p w14:paraId="0000001D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Canada.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Journal of Bioethical Inquiry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(2), 215–223. </w:t>
      </w:r>
      <w:hyperlink r:id="rId8">
        <w:r>
          <w:rPr>
            <w:rFonts w:ascii="Times New Roman" w:eastAsia="Times New Roman" w:hAnsi="Times New Roman" w:cs="Times New Roman"/>
            <w:sz w:val="24"/>
            <w:szCs w:val="24"/>
            <w:u w:val="single"/>
          </w:rPr>
          <w:t>https://doi.org/10.1007/s11673-023-10233-y</w:t>
        </w:r>
      </w:hyperlink>
    </w:p>
    <w:p w14:paraId="0000001E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Leader, J., Bighead, C., Hunter, P., &amp; Sanderson, R. (2023). “Working on a Shoestring”: Critical Resource Challenges and Place-Based Considerations for Telehealth in Northern Saskatchewan</w:t>
      </w:r>
    </w:p>
    <w:p w14:paraId="0000001F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Mohamed, E., &amp; Bastug, M. (2021). Syrian refugees in Canada and transculturalism: Relationship between media, integration and identity.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Journal of Refugee Studies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34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>(1), 219-240.</w:t>
      </w:r>
    </w:p>
    <w:p w14:paraId="00000020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Salam, Z., Odenigbo, O., Newbold, B., Wahoush, O., &amp; Schwartz, L. (2022). Systemic and Individual Factors That Shape Mental Health Service Usage Among Visible Minority Immigrants and Refugees in Canada: A Scoping Review.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Administration and Policy in Mental Health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49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(4), 552–574. </w:t>
      </w:r>
      <w:hyperlink r:id="rId9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https://doi-org.ezproxy.tru.ca/10.1007/s10488-021-01183-x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21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Salami, B., Salma, J., &amp; Hegadoren, K. (2019). Access and utilization of mental health services for immigrants and refugees: Perspectives of immigrant service providers.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International Journal of Mental Health Nursing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highlight w:val="white"/>
        </w:rPr>
        <w:t>28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  <w:t xml:space="preserve">(1), 152-161 </w:t>
      </w:r>
    </w:p>
    <w:p w14:paraId="00000022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Sartor, Z., Kelley, L., &amp; Laschober, R. (2023). Posttraumatic Stress Disorder: Evaluation and Treatment.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American Family Physician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(3), 273–281. </w:t>
      </w:r>
      <w:hyperlink r:id="rId10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https://ezproxy.tru.ca/login?url=https://search.ebscohost.com/login.aspx?direct=true&amp;db=mnh&amp;AN=36920821&amp;site=eds-live&amp;scope=site</w:t>
        </w:r>
      </w:hyperlink>
    </w:p>
    <w:p w14:paraId="00000023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color w:val="222222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Strang, A., &amp; Quinn, N. (2021).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Integration or Isolation? Refugees’ Social Connections and Wellbeing, </w:t>
      </w:r>
      <w:r>
        <w:rPr>
          <w:rFonts w:ascii="Times New Roman" w:eastAsia="Times New Roman" w:hAnsi="Times New Roman" w:cs="Times New Roman"/>
          <w:i/>
          <w:sz w:val="24"/>
          <w:szCs w:val="24"/>
          <w:highlight w:val="white"/>
        </w:rPr>
        <w:t>Journal of Refugee Studies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(3</w:t>
      </w:r>
      <w:r>
        <w:rPr>
          <w:rFonts w:ascii="Times New Roman" w:eastAsia="Times New Roman" w:hAnsi="Times New Roman" w:cs="Times New Roman"/>
          <w:color w:val="2A2A2A"/>
          <w:sz w:val="24"/>
          <w:szCs w:val="24"/>
          <w:highlight w:val="white"/>
        </w:rPr>
        <w:t xml:space="preserve">28–353) </w:t>
      </w:r>
      <w:hyperlink r:id="rId11">
        <w:r>
          <w:rPr>
            <w:rFonts w:ascii="Times New Roman" w:eastAsia="Times New Roman" w:hAnsi="Times New Roman" w:cs="Times New Roman"/>
            <w:color w:val="006FB7"/>
            <w:sz w:val="24"/>
            <w:szCs w:val="24"/>
            <w:highlight w:val="white"/>
          </w:rPr>
          <w:t>https://doi.org/10.1093/jrs/fez040</w:t>
        </w:r>
      </w:hyperlink>
    </w:p>
    <w:p w14:paraId="00000024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Violence against women and girls in Sudan. (2023).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Bulletin of the World Health Organization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101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(8), 495. </w:t>
      </w:r>
      <w:hyperlink r:id="rId12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https://ezproxy.tru.ca/login?url=https://search.ebscohost.com/login.aspx?direct=true&amp;db=ccm&amp;AN=169841530&amp;site=eds-live&amp;scope=site</w:t>
        </w:r>
      </w:hyperlink>
    </w:p>
    <w:p w14:paraId="00000025" w14:textId="77777777" w:rsidR="00ED4695" w:rsidRDefault="00BF162B">
      <w:pPr>
        <w:numPr>
          <w:ilvl w:val="0"/>
          <w:numId w:val="1"/>
        </w:numPr>
        <w:spacing w:line="48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Zehetmair, C., Kaufmann, C., Tegeler, I., Kindermann, D., Junne, F., Zipfel, S., Herpertz, S. C., Herzog, W., &amp; Nikendei, C. (2018). Psychotherapeutic Group Intervention for Traumatized Male Refugees Using Imaginative Stabilization Techniques—A Pilot Study in a German Reception Center. </w:t>
      </w: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highlight w:val="white"/>
        </w:rPr>
        <w:t>Frontiers in Psychiatry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</w:t>
      </w:r>
      <w:r>
        <w:rPr>
          <w:rFonts w:ascii="Times New Roman" w:eastAsia="Times New Roman" w:hAnsi="Times New Roman" w:cs="Times New Roman"/>
          <w:i/>
          <w:color w:val="0E101A"/>
          <w:sz w:val="24"/>
          <w:szCs w:val="24"/>
          <w:highlight w:val="white"/>
        </w:rPr>
        <w:t>9</w:t>
      </w:r>
      <w:r>
        <w:rPr>
          <w:rFonts w:ascii="Times New Roman" w:eastAsia="Times New Roman" w:hAnsi="Times New Roman" w:cs="Times New Roman"/>
          <w:color w:val="0E101A"/>
          <w:sz w:val="24"/>
          <w:szCs w:val="24"/>
          <w:highlight w:val="white"/>
        </w:rPr>
        <w:t xml:space="preserve">, 395934. </w:t>
      </w:r>
      <w:hyperlink r:id="rId13">
        <w:r>
          <w:rPr>
            <w:rFonts w:ascii="Times New Roman" w:eastAsia="Times New Roman" w:hAnsi="Times New Roman" w:cs="Times New Roman"/>
            <w:color w:val="1155CC"/>
            <w:sz w:val="24"/>
            <w:szCs w:val="24"/>
            <w:highlight w:val="white"/>
            <w:u w:val="single"/>
          </w:rPr>
          <w:t>https://doi.org/10.3389/fpsyt.2018.00533</w:t>
        </w:r>
      </w:hyperlink>
      <w:r>
        <w:rPr>
          <w:rFonts w:ascii="Times New Roman" w:eastAsia="Times New Roman" w:hAnsi="Times New Roman" w:cs="Times New Roman"/>
          <w:b/>
          <w:color w:val="595959"/>
          <w:sz w:val="24"/>
          <w:szCs w:val="24"/>
          <w:shd w:val="clear" w:color="auto" w:fill="F5F5F5"/>
        </w:rPr>
        <w:t xml:space="preserve"> </w:t>
      </w:r>
    </w:p>
    <w:p w14:paraId="00000026" w14:textId="77777777" w:rsidR="00ED4695" w:rsidRDefault="00ED4695">
      <w:pPr>
        <w:spacing w:line="48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0000027" w14:textId="77777777" w:rsidR="00ED4695" w:rsidRDefault="00ED4695">
      <w:pPr>
        <w:spacing w:line="480" w:lineRule="auto"/>
        <w:ind w:left="720"/>
      </w:pPr>
    </w:p>
    <w:sectPr w:rsidR="00ED4695">
      <w:headerReference w:type="default" r:id="rId14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5CB8E" w14:textId="77777777" w:rsidR="0020790A" w:rsidRDefault="0020790A">
      <w:pPr>
        <w:spacing w:line="240" w:lineRule="auto"/>
      </w:pPr>
      <w:r>
        <w:separator/>
      </w:r>
    </w:p>
  </w:endnote>
  <w:endnote w:type="continuationSeparator" w:id="0">
    <w:p w14:paraId="23488FBD" w14:textId="77777777" w:rsidR="0020790A" w:rsidRDefault="00207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ACF1" w14:textId="77777777" w:rsidR="0020790A" w:rsidRDefault="0020790A">
      <w:pPr>
        <w:spacing w:line="240" w:lineRule="auto"/>
      </w:pPr>
      <w:r>
        <w:separator/>
      </w:r>
    </w:p>
  </w:footnote>
  <w:footnote w:type="continuationSeparator" w:id="0">
    <w:p w14:paraId="66D94B6E" w14:textId="77777777" w:rsidR="0020790A" w:rsidRDefault="0020790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8" w14:textId="1548D230" w:rsidR="00ED4695" w:rsidRDefault="00BF162B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26658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106BA"/>
    <w:multiLevelType w:val="multilevel"/>
    <w:tmpl w:val="5D4204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335573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95"/>
    <w:rsid w:val="0020790A"/>
    <w:rsid w:val="00326658"/>
    <w:rsid w:val="00624D8B"/>
    <w:rsid w:val="00BF162B"/>
    <w:rsid w:val="00E11991"/>
    <w:rsid w:val="00ED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2616C85F-C27B-194E-85C6-7012E4F8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673-023-10233-y" TargetMode="External"/><Relationship Id="rId13" Type="http://schemas.openxmlformats.org/officeDocument/2006/relationships/hyperlink" Target="https://doi.org/10.3389/fpsyt.2018.0053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i.org/10.5001/omj.2020.40" TargetMode="External"/><Relationship Id="rId12" Type="http://schemas.openxmlformats.org/officeDocument/2006/relationships/hyperlink" Target="https://ezproxy.tru.ca/login?url=https://search.ebscohost.com/login.aspx?direct=true&amp;db=ccm&amp;AN=169841530&amp;site=eds-live&amp;scope=sit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93/jrs/fez04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ezproxy.tru.ca/login?url=https://search.ebscohost.com/login.aspx?direct=true&amp;db=mnh&amp;AN=36920821&amp;site=eds-live&amp;scope=s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-org.ezproxy.tru.ca/10.1007/s10488-021-01183-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2023-10-13T04:56:00Z</dcterms:created>
  <dcterms:modified xsi:type="dcterms:W3CDTF">2023-10-13T04:56:00Z</dcterms:modified>
</cp:coreProperties>
</file>